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line="360" w:lineRule="auto"/>
        <w:jc w:val="both"/>
        <w:rPr>
          <w:rFonts w:ascii="Average" w:cs="Average" w:eastAsia="Average" w:hAnsi="Average"/>
          <w:sz w:val="44"/>
          <w:szCs w:val="44"/>
        </w:rPr>
      </w:pPr>
      <w:bookmarkStart w:colFirst="0" w:colLast="0" w:name="_uow6fb8r9vr9" w:id="0"/>
      <w:bookmarkEnd w:id="0"/>
      <w:r w:rsidDel="00000000" w:rsidR="00000000" w:rsidRPr="00000000">
        <w:rPr>
          <w:rFonts w:ascii="Average" w:cs="Average" w:eastAsia="Average" w:hAnsi="Average"/>
          <w:sz w:val="44"/>
          <w:szCs w:val="44"/>
          <w:rtl w:val="0"/>
        </w:rPr>
        <w:t xml:space="preserve">If your boundaries were crossed</w:t>
      </w:r>
    </w:p>
    <w:p w:rsidR="00000000" w:rsidDel="00000000" w:rsidP="00000000" w:rsidRDefault="00000000" w:rsidRPr="00000000" w14:paraId="00000002">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For you whose boundaries have been crossed. Whether you are a woman, man, non-binary or other, this document is written for you. It is an attempt to reach out with a helping hand in a potentially difficult situation.</w:t>
      </w:r>
      <w:r w:rsidDel="00000000" w:rsidR="00000000" w:rsidRPr="00000000">
        <w:rPr>
          <w:rtl w:val="0"/>
        </w:rPr>
      </w:r>
    </w:p>
    <w:p w:rsidR="00000000" w:rsidDel="00000000" w:rsidP="00000000" w:rsidRDefault="00000000" w:rsidRPr="00000000" w14:paraId="00000003">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4">
      <w:pPr>
        <w:pStyle w:val="Heading2"/>
        <w:spacing w:line="360" w:lineRule="auto"/>
        <w:jc w:val="both"/>
        <w:rPr>
          <w:rFonts w:ascii="Average" w:cs="Average" w:eastAsia="Average" w:hAnsi="Average"/>
          <w:b w:val="1"/>
          <w:bCs w:val="1"/>
          <w:sz w:val="26"/>
          <w:szCs w:val="26"/>
        </w:rPr>
      </w:pPr>
      <w:bookmarkStart w:colFirst="0" w:colLast="0" w:name="_ublfen8cwgb1" w:id="1"/>
      <w:bookmarkEnd w:id="1"/>
      <w:r w:rsidDel="00000000" w:rsidR="00000000" w:rsidRPr="00000000">
        <w:rPr>
          <w:rFonts w:ascii="Average" w:cs="Average" w:eastAsia="Average" w:hAnsi="Average"/>
          <w:b w:val="1"/>
          <w:bCs w:val="1"/>
          <w:sz w:val="26"/>
          <w:szCs w:val="26"/>
          <w:rtl w:val="0"/>
        </w:rPr>
        <w:t xml:space="preserve">Trust your experience</w:t>
      </w:r>
    </w:p>
    <w:p w:rsidR="00000000" w:rsidDel="00000000" w:rsidP="00000000" w:rsidRDefault="00000000" w:rsidRPr="00000000" w14:paraId="00000005">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Your experience matters. When you are in a situation that makes you uncomfortable, or afterwards, it’s important to seriously consider if your boundaries were crossed. If they were, it's important to keep in mind that your negative experience is legitimate, even if it doesn’t feel that way. If you have the energy it’s also a good idea to consider if the other party had a certain intention with their actions, if they could have predicted the situation, or if it was an honest accident.</w:t>
      </w:r>
      <w:r w:rsidDel="00000000" w:rsidR="00000000" w:rsidRPr="00000000">
        <w:rPr>
          <w:rtl w:val="0"/>
        </w:rPr>
      </w:r>
    </w:p>
    <w:p w:rsidR="00000000" w:rsidDel="00000000" w:rsidP="00000000" w:rsidRDefault="00000000" w:rsidRPr="00000000" w14:paraId="00000006">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7">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If you have a bad experience and don’t believe it was intentional, you might want to bring it up either to the person in question or the organisers of an event, if they offer a safe avenue of communication. It can be a great help for the person involved (and the culture within your organisation) to give them a chance to learn and adjust their behaviour, even if they created an unsafe feeling entirely by accident.</w:t>
      </w:r>
    </w:p>
    <w:p w:rsidR="00000000" w:rsidDel="00000000" w:rsidP="00000000" w:rsidRDefault="00000000" w:rsidRPr="00000000" w14:paraId="00000008">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9">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People have different needs in such situations; the most important part is doing what you need and establishing your boundaries in your own way. Keep in mind as well that it’s not your responsibility to educate either the person or the community.</w:t>
      </w:r>
    </w:p>
    <w:p w:rsidR="00000000" w:rsidDel="00000000" w:rsidP="00000000" w:rsidRDefault="00000000" w:rsidRPr="00000000" w14:paraId="0000000A">
      <w:pPr>
        <w:spacing w:line="360" w:lineRule="auto"/>
        <w:jc w:val="both"/>
        <w:rPr>
          <w:rFonts w:ascii="Average" w:cs="Average" w:eastAsia="Average" w:hAnsi="Average"/>
          <w:i w:val="1"/>
          <w:iCs w:val="1"/>
        </w:rPr>
      </w:pPr>
      <w:r w:rsidDel="00000000" w:rsidR="00000000" w:rsidRPr="00000000">
        <w:rPr>
          <w:rtl w:val="0"/>
        </w:rPr>
      </w:r>
    </w:p>
    <w:p w:rsidR="00000000" w:rsidDel="00000000" w:rsidP="00000000" w:rsidRDefault="00000000" w:rsidRPr="00000000" w14:paraId="0000000B">
      <w:pPr>
        <w:pStyle w:val="Heading2"/>
        <w:spacing w:after="240" w:before="240" w:line="360" w:lineRule="auto"/>
        <w:jc w:val="both"/>
        <w:rPr>
          <w:rFonts w:ascii="Average" w:cs="Average" w:eastAsia="Average" w:hAnsi="Average"/>
          <w:b w:val="1"/>
          <w:bCs w:val="1"/>
          <w:sz w:val="26"/>
          <w:szCs w:val="26"/>
        </w:rPr>
      </w:pPr>
      <w:bookmarkStart w:colFirst="0" w:colLast="0" w:name="_ve1gl2ind4fl" w:id="2"/>
      <w:bookmarkEnd w:id="2"/>
      <w:r w:rsidDel="00000000" w:rsidR="00000000" w:rsidRPr="00000000">
        <w:rPr>
          <w:rFonts w:ascii="Average" w:cs="Average" w:eastAsia="Average" w:hAnsi="Average"/>
          <w:b w:val="1"/>
          <w:bCs w:val="1"/>
          <w:sz w:val="26"/>
          <w:szCs w:val="26"/>
          <w:rtl w:val="0"/>
        </w:rPr>
        <w:t xml:space="preserve">Document and note down the incident</w:t>
      </w:r>
      <w:r w:rsidDel="00000000" w:rsidR="00000000" w:rsidRPr="00000000">
        <w:rPr>
          <w:rtl w:val="0"/>
        </w:rPr>
      </w:r>
    </w:p>
    <w:p w:rsidR="00000000" w:rsidDel="00000000" w:rsidP="00000000" w:rsidRDefault="00000000" w:rsidRPr="00000000" w14:paraId="0000000C">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Write down your experience, for example in a journal, and gather any texts, emails or similar to clearly outline what occurred. Try to describe the context of the situation as well as the tangible actions rather than your ideas about the inner life and experiences of the other person. You might want to imagine that you’re objectively describing something that happened in a video without interpreting anything about the people involved. </w:t>
      </w:r>
    </w:p>
    <w:p w:rsidR="00000000" w:rsidDel="00000000" w:rsidP="00000000" w:rsidRDefault="00000000" w:rsidRPr="00000000" w14:paraId="0000000D">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For example </w:t>
      </w:r>
      <w:r w:rsidDel="00000000" w:rsidR="00000000" w:rsidRPr="00000000">
        <w:rPr>
          <w:rFonts w:ascii="Average" w:cs="Average" w:eastAsia="Average" w:hAnsi="Average"/>
          <w:i w:val="1"/>
          <w:iCs w:val="1"/>
          <w:rtl w:val="0"/>
        </w:rPr>
        <w:t xml:space="preserve">“The individual approaches the other person and sits down on the chair. The other person moves a chair closer to the individual, leaving a metre of space between them.”</w:t>
      </w:r>
      <w:r w:rsidDel="00000000" w:rsidR="00000000" w:rsidRPr="00000000">
        <w:rPr>
          <w:rFonts w:ascii="Average" w:cs="Average" w:eastAsia="Average" w:hAnsi="Average"/>
          <w:rtl w:val="0"/>
        </w:rPr>
        <w:t xml:space="preserve"> It can also help to write it down in case you will later want to get in touch with organisers or organisations, or potentially file a report with the police depending on the circumstances.</w:t>
      </w:r>
      <w:r w:rsidDel="00000000" w:rsidR="00000000" w:rsidRPr="00000000">
        <w:rPr>
          <w:rtl w:val="0"/>
        </w:rPr>
      </w:r>
    </w:p>
    <w:p w:rsidR="00000000" w:rsidDel="00000000" w:rsidP="00000000" w:rsidRDefault="00000000" w:rsidRPr="00000000" w14:paraId="0000000E">
      <w:pPr>
        <w:spacing w:after="240" w:before="240"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0F">
      <w:pPr>
        <w:pStyle w:val="Heading2"/>
        <w:spacing w:line="360" w:lineRule="auto"/>
        <w:jc w:val="both"/>
        <w:rPr>
          <w:rFonts w:ascii="Average" w:cs="Average" w:eastAsia="Average" w:hAnsi="Average"/>
          <w:b w:val="1"/>
          <w:bCs w:val="1"/>
          <w:sz w:val="26"/>
          <w:szCs w:val="26"/>
        </w:rPr>
      </w:pPr>
      <w:bookmarkStart w:colFirst="0" w:colLast="0" w:name="_d7iu1ui27b5m" w:id="3"/>
      <w:bookmarkEnd w:id="3"/>
      <w:r w:rsidDel="00000000" w:rsidR="00000000" w:rsidRPr="00000000">
        <w:rPr>
          <w:rFonts w:ascii="Average" w:cs="Average" w:eastAsia="Average" w:hAnsi="Average"/>
          <w:b w:val="1"/>
          <w:bCs w:val="1"/>
          <w:sz w:val="26"/>
          <w:szCs w:val="26"/>
          <w:rtl w:val="0"/>
        </w:rPr>
        <w:t xml:space="preserve">Consider and express your needs</w:t>
      </w:r>
    </w:p>
    <w:p w:rsidR="00000000" w:rsidDel="00000000" w:rsidP="00000000" w:rsidRDefault="00000000" w:rsidRPr="00000000" w14:paraId="00000010">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If your boundaries are crossed it’s important to look after yourself and consider your needs. The more specific you’re able to be when expressing your needs, the easier it is for the people helping you to give you what you need. </w:t>
      </w:r>
      <w:r w:rsidDel="00000000" w:rsidR="00000000" w:rsidRPr="00000000">
        <w:rPr>
          <w:rFonts w:ascii="Average" w:cs="Average" w:eastAsia="Average" w:hAnsi="Average"/>
          <w:i w:val="1"/>
          <w:iCs w:val="1"/>
          <w:rtl w:val="0"/>
        </w:rPr>
        <w:t xml:space="preserve">Do you want an apology? Is it about making sure the behaviour won’t be repeated? What measures need to be taken for you to feel safe again?</w:t>
      </w:r>
      <w:r w:rsidDel="00000000" w:rsidR="00000000" w:rsidRPr="00000000">
        <w:rPr>
          <w:rFonts w:ascii="Average" w:cs="Average" w:eastAsia="Average" w:hAnsi="Average"/>
          <w:rtl w:val="0"/>
        </w:rPr>
        <w:t xml:space="preserve"> Knowing your own needs isn’t always easy, and it’s OK to change your mind and ask for something you have previously said you didn’t need.</w:t>
      </w:r>
    </w:p>
    <w:p w:rsidR="00000000" w:rsidDel="00000000" w:rsidP="00000000" w:rsidRDefault="00000000" w:rsidRPr="00000000" w14:paraId="00000011">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2">
      <w:pPr>
        <w:pStyle w:val="Heading2"/>
        <w:spacing w:line="360" w:lineRule="auto"/>
        <w:jc w:val="both"/>
        <w:rPr>
          <w:rFonts w:ascii="Average" w:cs="Average" w:eastAsia="Average" w:hAnsi="Average"/>
          <w:b w:val="1"/>
          <w:bCs w:val="1"/>
          <w:sz w:val="26"/>
          <w:szCs w:val="26"/>
        </w:rPr>
      </w:pPr>
      <w:bookmarkStart w:colFirst="0" w:colLast="0" w:name="_pfy0ctwis1yt" w:id="4"/>
      <w:bookmarkEnd w:id="4"/>
      <w:r w:rsidDel="00000000" w:rsidR="00000000" w:rsidRPr="00000000">
        <w:rPr>
          <w:rFonts w:ascii="Average" w:cs="Average" w:eastAsia="Average" w:hAnsi="Average"/>
          <w:b w:val="1"/>
          <w:bCs w:val="1"/>
          <w:sz w:val="26"/>
          <w:szCs w:val="26"/>
          <w:rtl w:val="0"/>
        </w:rPr>
        <w:t xml:space="preserve">Speak up and seek support</w:t>
      </w:r>
    </w:p>
    <w:p w:rsidR="00000000" w:rsidDel="00000000" w:rsidP="00000000" w:rsidRDefault="00000000" w:rsidRPr="00000000" w14:paraId="00000013">
      <w:pPr>
        <w:spacing w:after="240" w:before="240" w:line="360" w:lineRule="auto"/>
        <w:jc w:val="both"/>
        <w:rPr>
          <w:rFonts w:ascii="Average" w:cs="Average" w:eastAsia="Average" w:hAnsi="Average"/>
        </w:rPr>
      </w:pPr>
      <w:r w:rsidDel="00000000" w:rsidR="00000000" w:rsidRPr="00000000">
        <w:rPr>
          <w:rFonts w:ascii="Average" w:cs="Average" w:eastAsia="Average" w:hAnsi="Average"/>
          <w:rtl w:val="0"/>
        </w:rPr>
        <w:t xml:space="preserve">Experiencing boundary-crossing behaviour can be a heavy burden and carry a risk for your safety, comfort, and health, depending on the situation in question. Remember that you are not at fault for the boundary-crossing behaviour and talk with the people around you about your experiences, for example friends or family.</w:t>
      </w:r>
      <w:r w:rsidDel="00000000" w:rsidR="00000000" w:rsidRPr="00000000">
        <w:rPr>
          <w:rtl w:val="0"/>
        </w:rPr>
      </w:r>
    </w:p>
    <w:p w:rsidR="00000000" w:rsidDel="00000000" w:rsidP="00000000" w:rsidRDefault="00000000" w:rsidRPr="00000000" w14:paraId="00000014">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If the incident is related to an event or an organisation, it can be a good idea to reach out to any safety people, leads or organisers you feel safe talking to. If needed you can ask a friend or family member to be there with you. Keep in mind that you don’t need to do it all alone - and it’s not your responsibility to conclude anything or protect others whose boundaries have been crossed, physically, mentally, or socially.</w:t>
      </w:r>
    </w:p>
    <w:p w:rsidR="00000000" w:rsidDel="00000000" w:rsidP="00000000" w:rsidRDefault="00000000" w:rsidRPr="00000000" w14:paraId="00000015">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6">
      <w:pPr>
        <w:pStyle w:val="Heading2"/>
        <w:spacing w:line="360" w:lineRule="auto"/>
        <w:jc w:val="both"/>
        <w:rPr>
          <w:rFonts w:ascii="Average" w:cs="Average" w:eastAsia="Average" w:hAnsi="Average"/>
          <w:b w:val="1"/>
          <w:bCs w:val="1"/>
          <w:sz w:val="26"/>
          <w:szCs w:val="26"/>
        </w:rPr>
      </w:pPr>
      <w:bookmarkStart w:colFirst="0" w:colLast="0" w:name="_c0s9kfxqx23n" w:id="5"/>
      <w:bookmarkEnd w:id="5"/>
      <w:r w:rsidDel="00000000" w:rsidR="00000000" w:rsidRPr="00000000">
        <w:rPr>
          <w:rFonts w:ascii="Average" w:cs="Average" w:eastAsia="Average" w:hAnsi="Average"/>
          <w:b w:val="1"/>
          <w:bCs w:val="1"/>
          <w:sz w:val="26"/>
          <w:szCs w:val="26"/>
          <w:rtl w:val="0"/>
        </w:rPr>
        <w:t xml:space="preserve">Handling the aftermath</w:t>
      </w:r>
    </w:p>
    <w:p w:rsidR="00000000" w:rsidDel="00000000" w:rsidP="00000000" w:rsidRDefault="00000000" w:rsidRPr="00000000" w14:paraId="00000017">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After an incident it might be difficult to get a handle on how to handle events, interactions, and larps going forward. There is no guarantee that those you reach out to will react the way you’d want them to, but reaching out increases your chances of finding a solution. Here are a few ideas for where to reach out and get help:</w:t>
      </w:r>
      <w:r w:rsidDel="00000000" w:rsidR="00000000" w:rsidRPr="00000000">
        <w:rPr>
          <w:rtl w:val="0"/>
        </w:rPr>
      </w:r>
    </w:p>
    <w:p w:rsidR="00000000" w:rsidDel="00000000" w:rsidP="00000000" w:rsidRDefault="00000000" w:rsidRPr="00000000" w14:paraId="00000018">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9">
      <w:pPr>
        <w:numPr>
          <w:ilvl w:val="0"/>
          <w:numId w:val="4"/>
        </w:numPr>
        <w:spacing w:line="360" w:lineRule="auto"/>
        <w:ind w:left="720" w:hanging="360"/>
        <w:jc w:val="both"/>
        <w:rPr>
          <w:rFonts w:ascii="Average" w:cs="Average" w:eastAsia="Average" w:hAnsi="Average"/>
          <w:b w:val="1"/>
          <w:bCs w:val="1"/>
        </w:rPr>
      </w:pPr>
      <w:r w:rsidDel="00000000" w:rsidR="00000000" w:rsidRPr="00000000">
        <w:rPr>
          <w:rFonts w:ascii="Average" w:cs="Average" w:eastAsia="Average" w:hAnsi="Average"/>
          <w:b w:val="1"/>
          <w:bCs w:val="1"/>
          <w:rtl w:val="0"/>
        </w:rPr>
        <w:t xml:space="preserve">Contact the event or larp you wish to participate in:</w:t>
        <w:br w:type="textWrapping"/>
      </w:r>
      <w:r w:rsidDel="00000000" w:rsidR="00000000" w:rsidRPr="00000000">
        <w:rPr>
          <w:rFonts w:ascii="Average" w:cs="Average" w:eastAsia="Average" w:hAnsi="Average"/>
          <w:rtl w:val="0"/>
        </w:rPr>
        <w:t xml:space="preserve">Reach out to the event or larp you have or wish to participate in and explain your situation. It helps to describe the incident in as much detail as possible as well as your needs. </w:t>
      </w:r>
      <w:hyperlink r:id="rId6">
        <w:r w:rsidDel="00000000" w:rsidR="00000000" w:rsidRPr="00000000">
          <w:rPr>
            <w:rFonts w:ascii="Average" w:cs="Average" w:eastAsia="Average" w:hAnsi="Average"/>
            <w:color w:val="1155cc"/>
            <w:u w:val="single"/>
            <w:rtl w:val="0"/>
          </w:rPr>
          <w:t xml:space="preserve">You might want to use this draft as a template.</w:t>
        </w:r>
      </w:hyperlink>
      <w:r w:rsidDel="00000000" w:rsidR="00000000" w:rsidRPr="00000000">
        <w:rPr>
          <w:rtl w:val="0"/>
        </w:rPr>
      </w:r>
    </w:p>
    <w:p w:rsidR="00000000" w:rsidDel="00000000" w:rsidP="00000000" w:rsidRDefault="00000000" w:rsidRPr="00000000" w14:paraId="0000001A">
      <w:pPr>
        <w:spacing w:line="360" w:lineRule="auto"/>
        <w:jc w:val="both"/>
        <w:rPr>
          <w:rFonts w:ascii="Average" w:cs="Average" w:eastAsia="Average" w:hAnsi="Average"/>
          <w:b w:val="1"/>
          <w:bCs w:val="1"/>
        </w:rPr>
      </w:pPr>
      <w:r w:rsidDel="00000000" w:rsidR="00000000" w:rsidRPr="00000000">
        <w:rPr>
          <w:rtl w:val="0"/>
        </w:rPr>
      </w:r>
    </w:p>
    <w:p w:rsidR="00000000" w:rsidDel="00000000" w:rsidP="00000000" w:rsidRDefault="00000000" w:rsidRPr="00000000" w14:paraId="0000001B">
      <w:pPr>
        <w:numPr>
          <w:ilvl w:val="0"/>
          <w:numId w:val="4"/>
        </w:numPr>
        <w:spacing w:line="360" w:lineRule="auto"/>
        <w:ind w:left="720" w:hanging="360"/>
        <w:jc w:val="both"/>
        <w:rPr>
          <w:rFonts w:ascii="Average" w:cs="Average" w:eastAsia="Average" w:hAnsi="Average"/>
          <w:b w:val="1"/>
          <w:bCs w:val="1"/>
        </w:rPr>
      </w:pPr>
      <w:r w:rsidDel="00000000" w:rsidR="00000000" w:rsidRPr="00000000">
        <w:rPr>
          <w:rFonts w:ascii="Average" w:cs="Average" w:eastAsia="Average" w:hAnsi="Average"/>
          <w:b w:val="1"/>
          <w:bCs w:val="1"/>
          <w:rtl w:val="0"/>
        </w:rPr>
        <w:t xml:space="preserve">Contact the organisation responsible for the event or larp you have or will participate in:</w:t>
      </w:r>
    </w:p>
    <w:p w:rsidR="00000000" w:rsidDel="00000000" w:rsidP="00000000" w:rsidRDefault="00000000" w:rsidRPr="00000000" w14:paraId="0000001C">
      <w:pPr>
        <w:spacing w:line="360" w:lineRule="auto"/>
        <w:ind w:left="720" w:firstLine="0"/>
        <w:jc w:val="both"/>
        <w:rPr>
          <w:rFonts w:ascii="Average" w:cs="Average" w:eastAsia="Average" w:hAnsi="Average"/>
        </w:rPr>
      </w:pPr>
      <w:r w:rsidDel="00000000" w:rsidR="00000000" w:rsidRPr="00000000">
        <w:rPr>
          <w:rFonts w:ascii="Average" w:cs="Average" w:eastAsia="Average" w:hAnsi="Average"/>
          <w:rtl w:val="0"/>
        </w:rPr>
        <w:t xml:space="preserve">Contact the organisation responsible for the event or larp where the incident in question took place, or where you might interact. It helps to describe the incident in as much detail as possible as well as your needs.</w:t>
      </w:r>
    </w:p>
    <w:p w:rsidR="00000000" w:rsidDel="00000000" w:rsidP="00000000" w:rsidRDefault="00000000" w:rsidRPr="00000000" w14:paraId="0000001D">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1E">
      <w:pPr>
        <w:numPr>
          <w:ilvl w:val="0"/>
          <w:numId w:val="3"/>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b w:val="1"/>
          <w:bCs w:val="1"/>
          <w:rtl w:val="0"/>
        </w:rPr>
        <w:t xml:space="preserve">Contact Landsforeningen Bifrost:</w:t>
        <w:br w:type="textWrapping"/>
      </w:r>
      <w:r w:rsidDel="00000000" w:rsidR="00000000" w:rsidRPr="00000000">
        <w:rPr>
          <w:rFonts w:ascii="Average" w:cs="Average" w:eastAsia="Average" w:hAnsi="Average"/>
          <w:rtl w:val="0"/>
        </w:rPr>
        <w:t xml:space="preserve">You can contact the Danish organisation Bifrost if the person who crossed your boundaries is in a position of authority within or in relation to Bifrost. It could be as part of the board, in one of the committees, a nominee to one of their awards, or other positions.</w:t>
      </w:r>
      <w:r w:rsidDel="00000000" w:rsidR="00000000" w:rsidRPr="00000000">
        <w:rPr>
          <w:rFonts w:ascii="Average" w:cs="Average" w:eastAsia="Average" w:hAnsi="Average"/>
          <w:rtl w:val="0"/>
        </w:rPr>
        <w:t xml:space="preserve"> </w:t>
      </w:r>
      <w:hyperlink r:id="rId7">
        <w:r w:rsidDel="00000000" w:rsidR="00000000" w:rsidRPr="00000000">
          <w:rPr>
            <w:rFonts w:ascii="Average" w:cs="Average" w:eastAsia="Average" w:hAnsi="Average"/>
            <w:color w:val="1155cc"/>
            <w:u w:val="single"/>
            <w:rtl w:val="0"/>
          </w:rPr>
          <w:t xml:space="preserve">You might want to use this draft as a template</w:t>
        </w:r>
      </w:hyperlink>
      <w:r w:rsidDel="00000000" w:rsidR="00000000" w:rsidRPr="00000000">
        <w:rPr>
          <w:rFonts w:ascii="Average" w:cs="Average" w:eastAsia="Average" w:hAnsi="Average"/>
          <w:rtl w:val="0"/>
        </w:rPr>
        <w:t xml:space="preserve">.</w:t>
      </w:r>
    </w:p>
    <w:p w:rsidR="00000000" w:rsidDel="00000000" w:rsidP="00000000" w:rsidRDefault="00000000" w:rsidRPr="00000000" w14:paraId="0000001F">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0">
      <w:pPr>
        <w:numPr>
          <w:ilvl w:val="0"/>
          <w:numId w:val="1"/>
        </w:numPr>
        <w:spacing w:line="360" w:lineRule="auto"/>
        <w:ind w:left="720" w:hanging="360"/>
        <w:jc w:val="both"/>
        <w:rPr>
          <w:rFonts w:ascii="Average" w:cs="Average" w:eastAsia="Average" w:hAnsi="Average"/>
          <w:b w:val="1"/>
          <w:bCs w:val="1"/>
        </w:rPr>
      </w:pPr>
      <w:r w:rsidDel="00000000" w:rsidR="00000000" w:rsidRPr="00000000">
        <w:rPr>
          <w:rFonts w:ascii="Average" w:cs="Average" w:eastAsia="Average" w:hAnsi="Average"/>
          <w:b w:val="1"/>
          <w:bCs w:val="1"/>
          <w:rtl w:val="0"/>
        </w:rPr>
        <w:t xml:space="preserve">Make use of your network or friends or seek professional help if needed:</w:t>
      </w:r>
    </w:p>
    <w:p w:rsidR="00000000" w:rsidDel="00000000" w:rsidP="00000000" w:rsidRDefault="00000000" w:rsidRPr="00000000" w14:paraId="00000021">
      <w:pPr>
        <w:spacing w:line="360" w:lineRule="auto"/>
        <w:ind w:left="720" w:firstLine="0"/>
        <w:jc w:val="both"/>
        <w:rPr>
          <w:rFonts w:ascii="Average" w:cs="Average" w:eastAsia="Average" w:hAnsi="Average"/>
        </w:rPr>
      </w:pPr>
      <w:r w:rsidDel="00000000" w:rsidR="00000000" w:rsidRPr="00000000">
        <w:rPr>
          <w:rFonts w:ascii="Average" w:cs="Average" w:eastAsia="Average" w:hAnsi="Average"/>
          <w:rtl w:val="0"/>
        </w:rPr>
        <w:t xml:space="preserve">Everyone reacts differently to situations in which their boundaries were crossed. Some won’t have a big reaction to the incident while others will experience feeling powerless, low sense of self worth, trouble sleeping, anxiety, guilt, shame, or similar. Contact your doctor, reach out to a therapist, or call a local hotline if you need help.</w:t>
      </w:r>
      <w:r w:rsidDel="00000000" w:rsidR="00000000" w:rsidRPr="00000000">
        <w:rPr>
          <w:rtl w:val="0"/>
        </w:rPr>
      </w:r>
    </w:p>
    <w:p w:rsidR="00000000" w:rsidDel="00000000" w:rsidP="00000000" w:rsidRDefault="00000000" w:rsidRPr="00000000" w14:paraId="00000022">
      <w:pPr>
        <w:spacing w:line="360" w:lineRule="auto"/>
        <w:ind w:left="720" w:firstLine="0"/>
        <w:jc w:val="both"/>
        <w:rPr>
          <w:rFonts w:ascii="Average" w:cs="Average" w:eastAsia="Average" w:hAnsi="Average"/>
        </w:rPr>
      </w:pPr>
      <w:r w:rsidDel="00000000" w:rsidR="00000000" w:rsidRPr="00000000">
        <w:rPr>
          <w:rtl w:val="0"/>
        </w:rPr>
      </w:r>
    </w:p>
    <w:p w:rsidR="00000000" w:rsidDel="00000000" w:rsidP="00000000" w:rsidRDefault="00000000" w:rsidRPr="00000000" w14:paraId="00000023">
      <w:pPr>
        <w:numPr>
          <w:ilvl w:val="0"/>
          <w:numId w:val="2"/>
        </w:numPr>
        <w:spacing w:line="360" w:lineRule="auto"/>
        <w:ind w:left="720" w:hanging="360"/>
        <w:jc w:val="both"/>
        <w:rPr>
          <w:rFonts w:ascii="Average" w:cs="Average" w:eastAsia="Average" w:hAnsi="Average"/>
        </w:rPr>
      </w:pPr>
      <w:r w:rsidDel="00000000" w:rsidR="00000000" w:rsidRPr="00000000">
        <w:rPr>
          <w:rFonts w:ascii="Average" w:cs="Average" w:eastAsia="Average" w:hAnsi="Average"/>
          <w:b w:val="1"/>
          <w:bCs w:val="1"/>
          <w:rtl w:val="0"/>
        </w:rPr>
        <w:t xml:space="preserve">KEEP IN MIND:</w:t>
      </w:r>
      <w:r w:rsidDel="00000000" w:rsidR="00000000" w:rsidRPr="00000000">
        <w:rPr>
          <w:rtl w:val="0"/>
        </w:rPr>
      </w:r>
    </w:p>
    <w:p w:rsidR="00000000" w:rsidDel="00000000" w:rsidP="00000000" w:rsidRDefault="00000000" w:rsidRPr="00000000" w14:paraId="00000024">
      <w:pPr>
        <w:spacing w:line="360" w:lineRule="auto"/>
        <w:ind w:left="720" w:firstLine="0"/>
        <w:jc w:val="both"/>
        <w:rPr>
          <w:rFonts w:ascii="Average" w:cs="Average" w:eastAsia="Average" w:hAnsi="Average"/>
        </w:rPr>
      </w:pPr>
      <w:r w:rsidDel="00000000" w:rsidR="00000000" w:rsidRPr="00000000">
        <w:rPr>
          <w:rFonts w:ascii="Average" w:cs="Average" w:eastAsia="Average" w:hAnsi="Average"/>
          <w:rtl w:val="0"/>
        </w:rPr>
        <w:t xml:space="preserve">Your local defamation laws regarding publishing names in places such as Facebook. It might not be legal to post the names in publicly available groups or on other people’s walls, but contacting organisers by email will likely be perfectly legal.</w:t>
      </w:r>
    </w:p>
    <w:p w:rsidR="00000000" w:rsidDel="00000000" w:rsidP="00000000" w:rsidRDefault="00000000" w:rsidRPr="00000000" w14:paraId="00000025">
      <w:pPr>
        <w:spacing w:line="360" w:lineRule="auto"/>
        <w:ind w:left="720" w:firstLine="0"/>
        <w:jc w:val="both"/>
        <w:rPr>
          <w:rFonts w:ascii="Average" w:cs="Average" w:eastAsia="Average" w:hAnsi="Average"/>
        </w:rPr>
      </w:pPr>
      <w:r w:rsidDel="00000000" w:rsidR="00000000" w:rsidRPr="00000000">
        <w:rPr>
          <w:rtl w:val="0"/>
        </w:rPr>
      </w:r>
    </w:p>
    <w:p w:rsidR="00000000" w:rsidDel="00000000" w:rsidP="00000000" w:rsidRDefault="00000000" w:rsidRPr="00000000" w14:paraId="00000026">
      <w:pPr>
        <w:pStyle w:val="Heading2"/>
        <w:spacing w:line="360" w:lineRule="auto"/>
        <w:jc w:val="both"/>
        <w:rPr>
          <w:rFonts w:ascii="Average" w:cs="Average" w:eastAsia="Average" w:hAnsi="Average"/>
          <w:b w:val="1"/>
          <w:bCs w:val="1"/>
          <w:sz w:val="26"/>
          <w:szCs w:val="26"/>
        </w:rPr>
      </w:pPr>
      <w:bookmarkStart w:colFirst="0" w:colLast="0" w:name="_1c05ap5oo8tc" w:id="6"/>
      <w:bookmarkEnd w:id="6"/>
      <w:r w:rsidDel="00000000" w:rsidR="00000000" w:rsidRPr="00000000">
        <w:rPr>
          <w:rFonts w:ascii="Average" w:cs="Average" w:eastAsia="Average" w:hAnsi="Average"/>
          <w:b w:val="1"/>
          <w:bCs w:val="1"/>
          <w:sz w:val="26"/>
          <w:szCs w:val="26"/>
          <w:rtl w:val="0"/>
        </w:rPr>
        <w:t xml:space="preserve">Resources</w:t>
      </w:r>
    </w:p>
    <w:p w:rsidR="00000000" w:rsidDel="00000000" w:rsidP="00000000" w:rsidRDefault="00000000" w:rsidRPr="00000000" w14:paraId="00000027">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The International Press Institute maintains a database where you can look up defamation laws in wide range of countries: </w:t>
      </w:r>
      <w:hyperlink r:id="rId8">
        <w:r w:rsidDel="00000000" w:rsidR="00000000" w:rsidRPr="00000000">
          <w:rPr>
            <w:rFonts w:ascii="Average" w:cs="Average" w:eastAsia="Average" w:hAnsi="Average"/>
            <w:color w:val="1155cc"/>
            <w:u w:val="single"/>
            <w:rtl w:val="0"/>
          </w:rPr>
          <w:t xml:space="preserve">http://legaldb.freemedia.at/</w:t>
        </w:r>
      </w:hyperlink>
      <w:r w:rsidDel="00000000" w:rsidR="00000000" w:rsidRPr="00000000">
        <w:rPr>
          <w:rFonts w:ascii="Average" w:cs="Average" w:eastAsia="Average" w:hAnsi="Average"/>
          <w:rtl w:val="0"/>
        </w:rPr>
        <w:t xml:space="preserve"> </w:t>
      </w:r>
    </w:p>
    <w:p w:rsidR="00000000" w:rsidDel="00000000" w:rsidP="00000000" w:rsidRDefault="00000000" w:rsidRPr="00000000" w14:paraId="00000028">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9">
      <w:pPr>
        <w:spacing w:line="360" w:lineRule="auto"/>
        <w:jc w:val="both"/>
        <w:rPr>
          <w:rFonts w:ascii="Average" w:cs="Average" w:eastAsia="Average" w:hAnsi="Average"/>
        </w:rPr>
      </w:pPr>
      <w:hyperlink r:id="rId9">
        <w:r w:rsidDel="00000000" w:rsidR="00000000" w:rsidRPr="00000000">
          <w:rPr>
            <w:rFonts w:ascii="Average" w:cs="Average" w:eastAsia="Average" w:hAnsi="Average"/>
            <w:color w:val="1155cc"/>
            <w:u w:val="single"/>
            <w:rtl w:val="0"/>
          </w:rPr>
          <w:t xml:space="preserve">https://victim-support.eu/</w:t>
        </w:r>
      </w:hyperlink>
      <w:r w:rsidDel="00000000" w:rsidR="00000000" w:rsidRPr="00000000">
        <w:rPr>
          <w:rFonts w:ascii="Average" w:cs="Average" w:eastAsia="Average" w:hAnsi="Average"/>
          <w:rtl w:val="0"/>
        </w:rPr>
        <w:t xml:space="preserve"> can help you find local resources in 35 countries - mainly within Europe, but also in the US, New Zealand, the Middle East, and Asia.</w:t>
      </w:r>
    </w:p>
    <w:p w:rsidR="00000000" w:rsidDel="00000000" w:rsidP="00000000" w:rsidRDefault="00000000" w:rsidRPr="00000000" w14:paraId="0000002A">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B">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My Support Space (</w:t>
      </w:r>
      <w:hyperlink r:id="rId10">
        <w:r w:rsidDel="00000000" w:rsidR="00000000" w:rsidRPr="00000000">
          <w:rPr>
            <w:rFonts w:ascii="Average" w:cs="Average" w:eastAsia="Average" w:hAnsi="Average"/>
            <w:color w:val="1155cc"/>
            <w:u w:val="single"/>
            <w:rtl w:val="0"/>
          </w:rPr>
          <w:t xml:space="preserve">https://www.mysupportspace.org.uk/moj</w:t>
        </w:r>
      </w:hyperlink>
      <w:r w:rsidDel="00000000" w:rsidR="00000000" w:rsidRPr="00000000">
        <w:rPr>
          <w:rFonts w:ascii="Average" w:cs="Average" w:eastAsia="Average" w:hAnsi="Average"/>
          <w:rtl w:val="0"/>
        </w:rPr>
        <w:t xml:space="preserve">) is available in multiple languages and offers interactive guides as well as other tools to help you move forward after a crime.</w:t>
      </w:r>
    </w:p>
    <w:p w:rsidR="00000000" w:rsidDel="00000000" w:rsidP="00000000" w:rsidRDefault="00000000" w:rsidRPr="00000000" w14:paraId="0000002C">
      <w:pPr>
        <w:spacing w:line="360" w:lineRule="auto"/>
        <w:jc w:val="both"/>
        <w:rPr>
          <w:rFonts w:ascii="Average" w:cs="Average" w:eastAsia="Average" w:hAnsi="Average"/>
        </w:rPr>
      </w:pPr>
      <w:r w:rsidDel="00000000" w:rsidR="00000000" w:rsidRPr="00000000">
        <w:rPr>
          <w:rtl w:val="0"/>
        </w:rPr>
      </w:r>
    </w:p>
    <w:p w:rsidR="00000000" w:rsidDel="00000000" w:rsidP="00000000" w:rsidRDefault="00000000" w:rsidRPr="00000000" w14:paraId="0000002D">
      <w:pPr>
        <w:spacing w:line="360" w:lineRule="auto"/>
        <w:jc w:val="both"/>
        <w:rPr>
          <w:rFonts w:ascii="Average" w:cs="Average" w:eastAsia="Average" w:hAnsi="Average"/>
        </w:rPr>
      </w:pPr>
      <w:r w:rsidDel="00000000" w:rsidR="00000000" w:rsidRPr="00000000">
        <w:rPr>
          <w:rFonts w:ascii="Average" w:cs="Average" w:eastAsia="Average" w:hAnsi="Average"/>
          <w:rtl w:val="0"/>
        </w:rPr>
        <w:t xml:space="preserve">If the incident took place at an international event, the UK based charity Victim Support has advice on dealing with crimes abroad. While the charity is oriented towards the UK, their general advice can be helpful for anyone: </w:t>
      </w:r>
      <w:hyperlink r:id="rId11">
        <w:r w:rsidDel="00000000" w:rsidR="00000000" w:rsidRPr="00000000">
          <w:rPr>
            <w:rFonts w:ascii="Average" w:cs="Average" w:eastAsia="Average" w:hAnsi="Average"/>
            <w:color w:val="1155cc"/>
            <w:u w:val="single"/>
            <w:rtl w:val="0"/>
          </w:rPr>
          <w:t xml:space="preserve">https://www.victimsupport.org.uk/crime-info/types-crime/crime-abroad/</w:t>
        </w:r>
      </w:hyperlink>
      <w:r w:rsidDel="00000000" w:rsidR="00000000" w:rsidRPr="00000000">
        <w:rPr>
          <w:rFonts w:ascii="Average" w:cs="Average" w:eastAsia="Average" w:hAnsi="Average"/>
          <w:rtl w:val="0"/>
        </w:rPr>
        <w:t xml:space="preserve"> </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rage">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victimsupport.org.uk/crime-info/types-crime/crime-abroad/" TargetMode="External"/><Relationship Id="rId10" Type="http://schemas.openxmlformats.org/officeDocument/2006/relationships/hyperlink" Target="https://www.mysupportspace.org.uk/moj" TargetMode="External"/><Relationship Id="rId9" Type="http://schemas.openxmlformats.org/officeDocument/2006/relationships/hyperlink" Target="https://victim-support.eu/" TargetMode="External"/><Relationship Id="rId5" Type="http://schemas.openxmlformats.org/officeDocument/2006/relationships/styles" Target="styles.xml"/><Relationship Id="rId6" Type="http://schemas.openxmlformats.org/officeDocument/2006/relationships/hyperlink" Target="https://docs.google.com/document/d/1555sgcjz2f5kA8wmZCYKw2tJ1NDgTKa3OMnQLoWh4nQ/edit?usp=drive_link" TargetMode="External"/><Relationship Id="rId7" Type="http://schemas.openxmlformats.org/officeDocument/2006/relationships/hyperlink" Target="https://docs.google.com/document/d/1555sgcjz2f5kA8wmZCYKw2tJ1NDgTKa3OMnQLoWh4nQ/edit?usp=drive_link" TargetMode="External"/><Relationship Id="rId8" Type="http://schemas.openxmlformats.org/officeDocument/2006/relationships/hyperlink" Target="http://legaldb.freemedia.at/"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verage-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